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82532" w14:textId="77777777" w:rsidR="00563E08" w:rsidRPr="00011D58" w:rsidRDefault="006B4E1B">
      <w:p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011D58">
        <w:rPr>
          <w:rFonts w:cstheme="minorHAnsi"/>
          <w:noProof/>
          <w:color w:val="000000" w:themeColor="text1"/>
          <w:lang w:eastAsia="pl-PL"/>
        </w:rPr>
        <w:drawing>
          <wp:anchor distT="0" distB="0" distL="0" distR="0" simplePos="0" relativeHeight="2" behindDoc="0" locked="0" layoutInCell="1" allowOverlap="1" wp14:anchorId="763245FB" wp14:editId="2A75D561">
            <wp:simplePos x="0" y="0"/>
            <wp:positionH relativeFrom="column">
              <wp:posOffset>14605</wp:posOffset>
            </wp:positionH>
            <wp:positionV relativeFrom="paragraph">
              <wp:posOffset>-223933</wp:posOffset>
            </wp:positionV>
            <wp:extent cx="3260035" cy="901134"/>
            <wp:effectExtent l="0" t="0" r="0" b="0"/>
            <wp:wrapNone/>
            <wp:docPr id="1" name="Obraz 1" descr="Obraz zawierający tekst, Czcionka, Grafi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zcionka, Grafika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247" cy="90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77DE10" w14:textId="77777777" w:rsidR="00563E08" w:rsidRPr="00011D58" w:rsidRDefault="00563E08">
      <w:p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lang w:eastAsia="pl-PL"/>
        </w:rPr>
      </w:pPr>
    </w:p>
    <w:p w14:paraId="798EB8B1" w14:textId="77777777" w:rsidR="00563E08" w:rsidRPr="00011D58" w:rsidRDefault="00563E08">
      <w:p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lang w:eastAsia="pl-PL"/>
        </w:rPr>
      </w:pPr>
    </w:p>
    <w:p w14:paraId="735056EF" w14:textId="77777777" w:rsidR="00563E08" w:rsidRPr="00011D58" w:rsidRDefault="00563E08">
      <w:p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lang w:eastAsia="pl-PL"/>
        </w:rPr>
      </w:pPr>
    </w:p>
    <w:p w14:paraId="6C23F9BF" w14:textId="77777777" w:rsidR="00563E08" w:rsidRPr="00011D58" w:rsidRDefault="00563E08">
      <w:pPr>
        <w:pStyle w:val="Tytu"/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B30F605" w14:textId="5DD975AA" w:rsidR="00563E08" w:rsidRPr="00011D58" w:rsidRDefault="006B4E1B">
      <w:pPr>
        <w:pStyle w:val="Tytu"/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011D58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XXIX edycja Nagrody KLIO</w:t>
      </w:r>
      <w:r w:rsidR="009E1F39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. Poznajmy laureatów</w:t>
      </w:r>
    </w:p>
    <w:p w14:paraId="2E331E57" w14:textId="77777777" w:rsidR="00563E08" w:rsidRPr="00011D58" w:rsidRDefault="00563E08">
      <w:p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D446DA1" w14:textId="6C74D955" w:rsidR="00563E08" w:rsidRPr="009E1F39" w:rsidRDefault="006B4E1B" w:rsidP="009E1F39">
      <w:p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9E1F39">
        <w:rPr>
          <w:rFonts w:cstheme="minorHAnsi"/>
          <w:color w:val="000000" w:themeColor="text1"/>
          <w:sz w:val="24"/>
          <w:szCs w:val="24"/>
          <w:lang w:eastAsia="pl-PL"/>
        </w:rPr>
        <w:t xml:space="preserve">Jury Nagrody KLIO, pracujące w 2023 r. w składzie: </w:t>
      </w:r>
      <w:r w:rsidRPr="009E1F39">
        <w:rPr>
          <w:rFonts w:cstheme="minorHAnsi"/>
          <w:color w:val="000000" w:themeColor="text1"/>
          <w:sz w:val="24"/>
          <w:szCs w:val="24"/>
        </w:rPr>
        <w:t>prof. dr hab. Tomasz Szarota – przewodniczący, prof. dr hab. Jacek Banaszkiewicz, red. Piotr Dobrołęcki, prof. dr hab. Maciej Janowski, prof. dr hab. Jan Kieniewicz, prof. dr hab. Halina Manikowska, red. Marian Turski i red. Tomasz Urzykowski,</w:t>
      </w:r>
      <w:r w:rsidRPr="009E1F39">
        <w:rPr>
          <w:rFonts w:cstheme="minorHAnsi"/>
          <w:color w:val="000000" w:themeColor="text1"/>
          <w:sz w:val="24"/>
          <w:szCs w:val="24"/>
          <w:lang w:eastAsia="pl-PL"/>
        </w:rPr>
        <w:t xml:space="preserve"> wnikliwie oceniło zgłoszone przez 91 wydawnictw 208 propozycji książek wydanych w latach 2022–2023.</w:t>
      </w:r>
      <w:r w:rsidR="009E1F3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9E1F39" w:rsidRPr="009E1F39">
        <w:rPr>
          <w:rFonts w:cstheme="minorHAnsi"/>
          <w:color w:val="000000" w:themeColor="text1"/>
          <w:sz w:val="24"/>
          <w:szCs w:val="24"/>
        </w:rPr>
        <w:t>Tradycyjnie, laureatów Nagrody KLIO pozna</w:t>
      </w:r>
      <w:r w:rsidR="009E1F39" w:rsidRPr="009E1F39">
        <w:rPr>
          <w:rFonts w:cstheme="minorHAnsi"/>
          <w:color w:val="000000" w:themeColor="text1"/>
          <w:sz w:val="24"/>
          <w:szCs w:val="24"/>
        </w:rPr>
        <w:t>liśmy</w:t>
      </w:r>
      <w:r w:rsidR="009E1F39" w:rsidRPr="009E1F39">
        <w:rPr>
          <w:rFonts w:cstheme="minorHAnsi"/>
          <w:color w:val="000000" w:themeColor="text1"/>
          <w:sz w:val="24"/>
          <w:szCs w:val="24"/>
        </w:rPr>
        <w:t xml:space="preserve"> </w:t>
      </w:r>
      <w:r w:rsidR="00575C12">
        <w:rPr>
          <w:rFonts w:cstheme="minorHAnsi"/>
          <w:color w:val="000000" w:themeColor="text1"/>
          <w:sz w:val="24"/>
          <w:szCs w:val="24"/>
        </w:rPr>
        <w:t>podczas</w:t>
      </w:r>
      <w:r w:rsidR="009E1F39" w:rsidRPr="009E1F39">
        <w:rPr>
          <w:rFonts w:cstheme="minorHAnsi"/>
          <w:color w:val="000000" w:themeColor="text1"/>
          <w:sz w:val="24"/>
          <w:szCs w:val="24"/>
        </w:rPr>
        <w:t xml:space="preserve"> </w:t>
      </w:r>
      <w:r w:rsidR="009E1F39" w:rsidRPr="009E1F39">
        <w:rPr>
          <w:rFonts w:cstheme="minorHAnsi"/>
          <w:color w:val="000000" w:themeColor="text1"/>
          <w:sz w:val="24"/>
          <w:szCs w:val="24"/>
        </w:rPr>
        <w:t>inauguracji</w:t>
      </w:r>
      <w:r w:rsidR="00575C12">
        <w:rPr>
          <w:rFonts w:cstheme="minorHAnsi"/>
          <w:color w:val="000000" w:themeColor="text1"/>
          <w:sz w:val="24"/>
          <w:szCs w:val="24"/>
        </w:rPr>
        <w:t xml:space="preserve"> XXXI</w:t>
      </w:r>
      <w:r w:rsidR="009E1F39" w:rsidRPr="009E1F39">
        <w:rPr>
          <w:rFonts w:cstheme="minorHAnsi"/>
          <w:color w:val="000000" w:themeColor="text1"/>
          <w:sz w:val="24"/>
          <w:szCs w:val="24"/>
        </w:rPr>
        <w:t xml:space="preserve"> Targów Książki Historycznej</w:t>
      </w:r>
      <w:r w:rsidR="00575C12">
        <w:rPr>
          <w:rFonts w:cstheme="minorHAnsi"/>
          <w:color w:val="000000" w:themeColor="text1"/>
          <w:sz w:val="24"/>
          <w:szCs w:val="24"/>
        </w:rPr>
        <w:t>, w Sali Wielkiej Zamku Królewskiego w Warszawie – Muzeum</w:t>
      </w:r>
      <w:r w:rsidR="009E1F39" w:rsidRPr="009E1F39">
        <w:rPr>
          <w:rFonts w:cstheme="minorHAnsi"/>
          <w:color w:val="000000" w:themeColor="text1"/>
          <w:sz w:val="24"/>
          <w:szCs w:val="24"/>
        </w:rPr>
        <w:t>.</w:t>
      </w:r>
    </w:p>
    <w:p w14:paraId="49BB9229" w14:textId="77777777" w:rsidR="009E1F39" w:rsidRPr="009E1F39" w:rsidRDefault="009E1F39" w:rsidP="009E1F39">
      <w:pPr>
        <w:spacing w:after="60" w:line="240" w:lineRule="auto"/>
        <w:jc w:val="both"/>
        <w:rPr>
          <w:b/>
          <w:bCs/>
          <w:sz w:val="24"/>
          <w:szCs w:val="24"/>
          <w:highlight w:val="yellow"/>
          <w:u w:val="single"/>
          <w:lang w:eastAsia="pl-PL"/>
        </w:rPr>
      </w:pPr>
    </w:p>
    <w:p w14:paraId="7B4F8043" w14:textId="1DD32EEA" w:rsidR="009E1F39" w:rsidRPr="009E1F39" w:rsidRDefault="009E1F39" w:rsidP="009E1F39">
      <w:pPr>
        <w:spacing w:after="60" w:line="240" w:lineRule="auto"/>
        <w:jc w:val="both"/>
        <w:rPr>
          <w:b/>
          <w:bCs/>
          <w:sz w:val="24"/>
          <w:szCs w:val="24"/>
          <w:u w:val="single"/>
          <w:lang w:eastAsia="pl-PL"/>
        </w:rPr>
      </w:pPr>
      <w:r w:rsidRPr="009E1F39">
        <w:rPr>
          <w:b/>
          <w:bCs/>
          <w:sz w:val="24"/>
          <w:szCs w:val="24"/>
          <w:u w:val="single"/>
          <w:lang w:eastAsia="pl-PL"/>
        </w:rPr>
        <w:t>W kategorii autorskiej:</w:t>
      </w:r>
    </w:p>
    <w:p w14:paraId="33F89329" w14:textId="40484F2F" w:rsidR="009E1F39" w:rsidRPr="009E1F39" w:rsidRDefault="009E1F39" w:rsidP="009E1F39">
      <w:pPr>
        <w:shd w:val="clear" w:color="auto" w:fill="FFFFFF"/>
        <w:suppressAutoHyphens w:val="0"/>
        <w:spacing w:after="60" w:line="240" w:lineRule="auto"/>
        <w:rPr>
          <w:sz w:val="24"/>
          <w:szCs w:val="24"/>
          <w:lang w:eastAsia="pl-PL"/>
        </w:rPr>
      </w:pPr>
      <w:r w:rsidRPr="009E1F39">
        <w:rPr>
          <w:sz w:val="24"/>
          <w:szCs w:val="24"/>
          <w:lang w:eastAsia="pl-PL"/>
        </w:rPr>
        <w:t>Nagrodę I stopnia w wysokości 18 000 zł otrzymuje:</w:t>
      </w:r>
    </w:p>
    <w:p w14:paraId="62325972" w14:textId="77777777" w:rsidR="009E1F39" w:rsidRPr="009E1F39" w:rsidRDefault="009E1F39" w:rsidP="009E1F39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after="60" w:line="240" w:lineRule="auto"/>
        <w:rPr>
          <w:sz w:val="24"/>
          <w:szCs w:val="24"/>
          <w:lang w:eastAsia="pl-PL"/>
        </w:rPr>
      </w:pPr>
      <w:r w:rsidRPr="009E1F39">
        <w:rPr>
          <w:b/>
          <w:bCs/>
          <w:color w:val="000000"/>
          <w:sz w:val="24"/>
          <w:szCs w:val="24"/>
        </w:rPr>
        <w:t xml:space="preserve">Sławomir Łotysz </w:t>
      </w:r>
      <w:r w:rsidRPr="009E1F39">
        <w:rPr>
          <w:sz w:val="24"/>
          <w:szCs w:val="24"/>
          <w:lang w:eastAsia="pl-PL"/>
        </w:rPr>
        <w:t>– za książkę</w:t>
      </w:r>
      <w:r w:rsidRPr="009E1F39">
        <w:rPr>
          <w:i/>
          <w:iCs/>
          <w:color w:val="000000"/>
          <w:sz w:val="24"/>
          <w:szCs w:val="24"/>
        </w:rPr>
        <w:t xml:space="preserve"> Pińskie błota. Natura, wiedza i polityka na polskim Polesiu do 1945 roku </w:t>
      </w:r>
      <w:r w:rsidRPr="009E1F39">
        <w:rPr>
          <w:color w:val="000000"/>
          <w:sz w:val="24"/>
          <w:szCs w:val="24"/>
        </w:rPr>
        <w:t>(Towarzystwo Autorów i Wydawców Prac Naukowych UNIVERSITAS)</w:t>
      </w:r>
    </w:p>
    <w:p w14:paraId="05D58395" w14:textId="77777777" w:rsidR="009E1F39" w:rsidRDefault="009E1F39" w:rsidP="009E1F39">
      <w:pPr>
        <w:shd w:val="clear" w:color="auto" w:fill="FFFFFF"/>
        <w:suppressAutoHyphens w:val="0"/>
        <w:spacing w:after="60" w:line="240" w:lineRule="auto"/>
        <w:rPr>
          <w:sz w:val="24"/>
          <w:szCs w:val="24"/>
          <w:lang w:eastAsia="pl-PL"/>
        </w:rPr>
      </w:pPr>
    </w:p>
    <w:p w14:paraId="409E442E" w14:textId="3B45F505" w:rsidR="009E1F39" w:rsidRPr="009E1F39" w:rsidRDefault="009E1F39" w:rsidP="009E1F39">
      <w:pPr>
        <w:shd w:val="clear" w:color="auto" w:fill="FFFFFF"/>
        <w:suppressAutoHyphens w:val="0"/>
        <w:spacing w:after="60" w:line="240" w:lineRule="auto"/>
        <w:rPr>
          <w:sz w:val="24"/>
          <w:szCs w:val="24"/>
          <w:lang w:eastAsia="pl-PL"/>
        </w:rPr>
      </w:pPr>
      <w:r w:rsidRPr="009E1F39">
        <w:rPr>
          <w:sz w:val="24"/>
          <w:szCs w:val="24"/>
          <w:lang w:eastAsia="pl-PL"/>
        </w:rPr>
        <w:t>Nagrodę II stopnia w wysokości 9 000 zł otrzymuje:</w:t>
      </w:r>
    </w:p>
    <w:p w14:paraId="12AA636B" w14:textId="5081AF7F" w:rsidR="009E1F39" w:rsidRPr="009E1F39" w:rsidRDefault="009E1F39" w:rsidP="009E1F39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after="60" w:line="240" w:lineRule="auto"/>
        <w:rPr>
          <w:sz w:val="24"/>
          <w:szCs w:val="24"/>
          <w:lang w:eastAsia="pl-PL"/>
        </w:rPr>
      </w:pPr>
      <w:r w:rsidRPr="009E1F39">
        <w:rPr>
          <w:b/>
          <w:bCs/>
          <w:color w:val="000000"/>
          <w:sz w:val="24"/>
          <w:szCs w:val="24"/>
        </w:rPr>
        <w:t xml:space="preserve">Jakub Gałęziowski </w:t>
      </w:r>
      <w:r w:rsidRPr="009E1F39">
        <w:rPr>
          <w:sz w:val="24"/>
          <w:szCs w:val="24"/>
          <w:lang w:eastAsia="pl-PL"/>
        </w:rPr>
        <w:t>– za książkę</w:t>
      </w:r>
      <w:r w:rsidRPr="009E1F39">
        <w:rPr>
          <w:i/>
          <w:iCs/>
          <w:color w:val="000000"/>
          <w:sz w:val="24"/>
          <w:szCs w:val="24"/>
        </w:rPr>
        <w:t xml:space="preserve"> Niedopowiedziane biografie. Polskie dzieci urodzone z</w:t>
      </w:r>
      <w:r w:rsidR="00575C12">
        <w:rPr>
          <w:i/>
          <w:iCs/>
          <w:color w:val="000000"/>
          <w:sz w:val="24"/>
          <w:szCs w:val="24"/>
        </w:rPr>
        <w:t> </w:t>
      </w:r>
      <w:r w:rsidRPr="009E1F39">
        <w:rPr>
          <w:i/>
          <w:iCs/>
          <w:color w:val="000000"/>
          <w:sz w:val="24"/>
          <w:szCs w:val="24"/>
        </w:rPr>
        <w:t xml:space="preserve">powodu wojny </w:t>
      </w:r>
      <w:r w:rsidRPr="009E1F39">
        <w:rPr>
          <w:color w:val="000000"/>
          <w:sz w:val="24"/>
          <w:szCs w:val="24"/>
        </w:rPr>
        <w:t>(Wydawnictwo Krytyka Polityczna)</w:t>
      </w:r>
    </w:p>
    <w:p w14:paraId="41250D6F" w14:textId="77777777" w:rsidR="009E1F39" w:rsidRDefault="009E1F39" w:rsidP="009E1F39">
      <w:pPr>
        <w:shd w:val="clear" w:color="auto" w:fill="FFFFFF"/>
        <w:suppressAutoHyphens w:val="0"/>
        <w:spacing w:after="60" w:line="240" w:lineRule="auto"/>
        <w:rPr>
          <w:sz w:val="24"/>
          <w:szCs w:val="24"/>
          <w:lang w:eastAsia="pl-PL"/>
        </w:rPr>
      </w:pPr>
    </w:p>
    <w:p w14:paraId="2DB4B705" w14:textId="21B53E55" w:rsidR="009E1F39" w:rsidRPr="009E1F39" w:rsidRDefault="009E1F39" w:rsidP="009E1F39">
      <w:pPr>
        <w:shd w:val="clear" w:color="auto" w:fill="FFFFFF"/>
        <w:suppressAutoHyphens w:val="0"/>
        <w:spacing w:after="60" w:line="240" w:lineRule="auto"/>
        <w:rPr>
          <w:sz w:val="24"/>
          <w:szCs w:val="24"/>
          <w:lang w:eastAsia="pl-PL"/>
        </w:rPr>
      </w:pPr>
      <w:r w:rsidRPr="009E1F39">
        <w:rPr>
          <w:sz w:val="24"/>
          <w:szCs w:val="24"/>
          <w:lang w:eastAsia="pl-PL"/>
        </w:rPr>
        <w:t>Nagrodę III stopnia w wysokości 5 200 zł otrzymuje:</w:t>
      </w:r>
    </w:p>
    <w:p w14:paraId="08DE08AC" w14:textId="13865023" w:rsidR="009E1F39" w:rsidRPr="009E1F39" w:rsidRDefault="009E1F39" w:rsidP="009E1F39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after="60" w:line="240" w:lineRule="auto"/>
        <w:rPr>
          <w:sz w:val="24"/>
          <w:szCs w:val="24"/>
          <w:lang w:eastAsia="pl-PL"/>
        </w:rPr>
      </w:pPr>
      <w:r w:rsidRPr="009E1F39">
        <w:rPr>
          <w:b/>
          <w:bCs/>
          <w:color w:val="000000"/>
          <w:sz w:val="24"/>
          <w:szCs w:val="24"/>
        </w:rPr>
        <w:t xml:space="preserve">Paweł Kowal </w:t>
      </w:r>
      <w:r w:rsidRPr="009E1F39">
        <w:rPr>
          <w:sz w:val="24"/>
          <w:szCs w:val="24"/>
          <w:lang w:eastAsia="pl-PL"/>
        </w:rPr>
        <w:t xml:space="preserve">– za książkę </w:t>
      </w:r>
      <w:r w:rsidRPr="009E1F39">
        <w:rPr>
          <w:i/>
          <w:iCs/>
          <w:color w:val="000000"/>
          <w:sz w:val="24"/>
          <w:szCs w:val="24"/>
        </w:rPr>
        <w:t>Abakanowicz. Trauma i sława.</w:t>
      </w:r>
      <w:r w:rsidRPr="009E1F39">
        <w:rPr>
          <w:sz w:val="24"/>
          <w:szCs w:val="24"/>
          <w:lang w:eastAsia="pl-PL"/>
        </w:rPr>
        <w:t xml:space="preserve"> (</w:t>
      </w:r>
      <w:r w:rsidRPr="009E1F39">
        <w:rPr>
          <w:color w:val="000000"/>
          <w:sz w:val="24"/>
          <w:szCs w:val="24"/>
        </w:rPr>
        <w:t>Wydawnictw</w:t>
      </w:r>
      <w:r w:rsidRPr="009E1F39">
        <w:rPr>
          <w:color w:val="000000"/>
          <w:sz w:val="24"/>
          <w:szCs w:val="24"/>
        </w:rPr>
        <w:t>o</w:t>
      </w:r>
      <w:r w:rsidRPr="009E1F39">
        <w:rPr>
          <w:color w:val="000000"/>
          <w:sz w:val="24"/>
          <w:szCs w:val="24"/>
        </w:rPr>
        <w:t xml:space="preserve"> Agora</w:t>
      </w:r>
      <w:r w:rsidR="00575C12">
        <w:rPr>
          <w:color w:val="000000"/>
          <w:sz w:val="24"/>
          <w:szCs w:val="24"/>
        </w:rPr>
        <w:t xml:space="preserve"> przy współpracy z Instytutem Studiów Politycznych PAN</w:t>
      </w:r>
      <w:r w:rsidRPr="009E1F39">
        <w:rPr>
          <w:sz w:val="24"/>
          <w:szCs w:val="24"/>
          <w:lang w:eastAsia="pl-PL"/>
        </w:rPr>
        <w:t>)</w:t>
      </w:r>
    </w:p>
    <w:p w14:paraId="48FF5765" w14:textId="77777777" w:rsidR="009E1F39" w:rsidRPr="009E1F39" w:rsidRDefault="009E1F39" w:rsidP="009E1F39">
      <w:pPr>
        <w:spacing w:after="60" w:line="240" w:lineRule="auto"/>
        <w:jc w:val="both"/>
        <w:rPr>
          <w:b/>
          <w:bCs/>
          <w:sz w:val="24"/>
          <w:szCs w:val="24"/>
          <w:highlight w:val="yellow"/>
          <w:u w:val="single"/>
          <w:lang w:eastAsia="pl-PL"/>
        </w:rPr>
      </w:pPr>
    </w:p>
    <w:p w14:paraId="06C89E47" w14:textId="77777777" w:rsidR="009E1F39" w:rsidRPr="009E1F39" w:rsidRDefault="009E1F39" w:rsidP="009E1F39">
      <w:pPr>
        <w:spacing w:after="60" w:line="240" w:lineRule="auto"/>
        <w:jc w:val="both"/>
        <w:rPr>
          <w:sz w:val="24"/>
          <w:szCs w:val="24"/>
          <w:lang w:eastAsia="pl-PL"/>
        </w:rPr>
      </w:pPr>
      <w:r w:rsidRPr="009E1F39">
        <w:rPr>
          <w:b/>
          <w:bCs/>
          <w:sz w:val="24"/>
          <w:szCs w:val="24"/>
          <w:u w:val="single"/>
          <w:lang w:eastAsia="pl-PL"/>
        </w:rPr>
        <w:t>W kategorii monografia naukowa</w:t>
      </w:r>
      <w:r w:rsidRPr="009E1F39">
        <w:rPr>
          <w:sz w:val="24"/>
          <w:szCs w:val="24"/>
          <w:lang w:eastAsia="pl-PL"/>
        </w:rPr>
        <w:t>:</w:t>
      </w:r>
    </w:p>
    <w:p w14:paraId="596CC270" w14:textId="5B412AD1" w:rsidR="009E1F39" w:rsidRPr="009E1F39" w:rsidRDefault="009E1F39" w:rsidP="009E1F39">
      <w:pPr>
        <w:shd w:val="clear" w:color="auto" w:fill="FFFFFF"/>
        <w:suppressAutoHyphens w:val="0"/>
        <w:spacing w:after="60" w:line="240" w:lineRule="auto"/>
        <w:rPr>
          <w:color w:val="000000"/>
          <w:sz w:val="24"/>
          <w:szCs w:val="24"/>
        </w:rPr>
      </w:pPr>
      <w:r w:rsidRPr="009E1F39">
        <w:rPr>
          <w:sz w:val="24"/>
          <w:szCs w:val="24"/>
          <w:lang w:eastAsia="pl-PL"/>
        </w:rPr>
        <w:t>Nagrodę I stopnia w wysokości 18 000 zł otrzymuje:</w:t>
      </w:r>
    </w:p>
    <w:p w14:paraId="3C6C28D1" w14:textId="50020EB7" w:rsidR="009E1F39" w:rsidRPr="009E1F39" w:rsidRDefault="009E1F39" w:rsidP="009E1F39">
      <w:pPr>
        <w:pStyle w:val="Akapitzlist"/>
        <w:numPr>
          <w:ilvl w:val="0"/>
          <w:numId w:val="9"/>
        </w:numPr>
        <w:suppressAutoHyphens w:val="0"/>
        <w:spacing w:after="60" w:line="240" w:lineRule="auto"/>
        <w:jc w:val="both"/>
        <w:rPr>
          <w:sz w:val="24"/>
          <w:szCs w:val="24"/>
          <w:lang w:eastAsia="pl-PL"/>
        </w:rPr>
      </w:pPr>
      <w:r w:rsidRPr="009E1F39">
        <w:rPr>
          <w:b/>
          <w:bCs/>
          <w:color w:val="000000"/>
          <w:sz w:val="24"/>
          <w:szCs w:val="24"/>
        </w:rPr>
        <w:t>Anna Agnieszka Dryblak</w:t>
      </w:r>
      <w:r w:rsidRPr="009E1F39">
        <w:rPr>
          <w:color w:val="000000"/>
          <w:sz w:val="24"/>
          <w:szCs w:val="24"/>
        </w:rPr>
        <w:t xml:space="preserve"> za</w:t>
      </w:r>
      <w:r w:rsidRPr="009E1F39">
        <w:rPr>
          <w:sz w:val="24"/>
          <w:szCs w:val="24"/>
          <w:lang w:eastAsia="pl-PL"/>
        </w:rPr>
        <w:t xml:space="preserve"> książkę </w:t>
      </w:r>
      <w:r w:rsidRPr="009E1F39">
        <w:rPr>
          <w:i/>
          <w:iCs/>
          <w:color w:val="000000"/>
          <w:sz w:val="24"/>
          <w:szCs w:val="24"/>
        </w:rPr>
        <w:t xml:space="preserve">Piastowskie fundacje klasztorów żeńskich w Polsce XIII wieku. Między recepcją obcych wzorców a tworzeniem oryginalnego modelu </w:t>
      </w:r>
      <w:r w:rsidRPr="009E1F39">
        <w:rPr>
          <w:sz w:val="24"/>
          <w:szCs w:val="24"/>
          <w:lang w:eastAsia="pl-PL"/>
        </w:rPr>
        <w:t>(Wydawnictwa Uniwersytetu Warszawskiego)</w:t>
      </w:r>
    </w:p>
    <w:p w14:paraId="4EBCE920" w14:textId="77777777" w:rsidR="009E1F39" w:rsidRDefault="009E1F39" w:rsidP="009E1F39">
      <w:pPr>
        <w:shd w:val="clear" w:color="auto" w:fill="FFFFFF"/>
        <w:suppressAutoHyphens w:val="0"/>
        <w:spacing w:after="60" w:line="240" w:lineRule="auto"/>
        <w:rPr>
          <w:sz w:val="24"/>
          <w:szCs w:val="24"/>
          <w:lang w:eastAsia="pl-PL"/>
        </w:rPr>
      </w:pPr>
    </w:p>
    <w:p w14:paraId="1C66A382" w14:textId="2F07866E" w:rsidR="009E1F39" w:rsidRPr="009E1F39" w:rsidRDefault="009E1F39" w:rsidP="009E1F39">
      <w:pPr>
        <w:shd w:val="clear" w:color="auto" w:fill="FFFFFF"/>
        <w:suppressAutoHyphens w:val="0"/>
        <w:spacing w:after="60" w:line="240" w:lineRule="auto"/>
        <w:rPr>
          <w:sz w:val="24"/>
          <w:szCs w:val="24"/>
          <w:lang w:eastAsia="pl-PL"/>
        </w:rPr>
      </w:pPr>
      <w:r w:rsidRPr="009E1F39">
        <w:rPr>
          <w:sz w:val="24"/>
          <w:szCs w:val="24"/>
          <w:lang w:eastAsia="pl-PL"/>
        </w:rPr>
        <w:t>Nagrodę II stopnia w wysokości 9 000 zł otrzymuje:</w:t>
      </w:r>
    </w:p>
    <w:p w14:paraId="289B73F1" w14:textId="77777777" w:rsidR="009E1F39" w:rsidRPr="009E1F39" w:rsidRDefault="009E1F39" w:rsidP="009E1F39">
      <w:pPr>
        <w:pStyle w:val="Akapitzlist"/>
        <w:numPr>
          <w:ilvl w:val="0"/>
          <w:numId w:val="9"/>
        </w:numPr>
        <w:suppressAutoHyphens w:val="0"/>
        <w:spacing w:after="60" w:line="240" w:lineRule="auto"/>
        <w:jc w:val="both"/>
        <w:rPr>
          <w:sz w:val="24"/>
          <w:szCs w:val="24"/>
          <w:lang w:eastAsia="pl-PL"/>
        </w:rPr>
      </w:pPr>
      <w:r w:rsidRPr="009E1F39">
        <w:rPr>
          <w:sz w:val="24"/>
          <w:szCs w:val="24"/>
          <w:lang w:eastAsia="pl-PL"/>
        </w:rPr>
        <w:t xml:space="preserve"> </w:t>
      </w:r>
      <w:r w:rsidRPr="009E1F39">
        <w:rPr>
          <w:b/>
          <w:bCs/>
          <w:sz w:val="24"/>
          <w:szCs w:val="24"/>
          <w:lang w:eastAsia="pl-PL"/>
        </w:rPr>
        <w:t xml:space="preserve">Natalia Judzińska </w:t>
      </w:r>
      <w:r w:rsidRPr="009E1F39">
        <w:rPr>
          <w:sz w:val="24"/>
          <w:szCs w:val="24"/>
          <w:lang w:eastAsia="pl-PL"/>
        </w:rPr>
        <w:t xml:space="preserve">za książkę </w:t>
      </w:r>
      <w:r w:rsidRPr="009E1F39">
        <w:rPr>
          <w:i/>
          <w:iCs/>
          <w:color w:val="000000"/>
          <w:sz w:val="24"/>
          <w:szCs w:val="24"/>
        </w:rPr>
        <w:t>Po lewej stronie sali</w:t>
      </w:r>
      <w:r w:rsidRPr="009E1F39">
        <w:rPr>
          <w:sz w:val="24"/>
          <w:szCs w:val="24"/>
          <w:lang w:eastAsia="pl-PL"/>
        </w:rPr>
        <w:t xml:space="preserve"> (Wydawnictwo Krytyka Polityczna)</w:t>
      </w:r>
    </w:p>
    <w:p w14:paraId="6827F1BD" w14:textId="77777777" w:rsidR="009E1F39" w:rsidRDefault="009E1F39" w:rsidP="009E1F39">
      <w:pPr>
        <w:shd w:val="clear" w:color="auto" w:fill="FFFFFF"/>
        <w:suppressAutoHyphens w:val="0"/>
        <w:spacing w:after="60" w:line="240" w:lineRule="auto"/>
        <w:rPr>
          <w:sz w:val="24"/>
          <w:szCs w:val="24"/>
          <w:lang w:eastAsia="pl-PL"/>
        </w:rPr>
      </w:pPr>
    </w:p>
    <w:p w14:paraId="6EBBA37D" w14:textId="4513D2E3" w:rsidR="009E1F39" w:rsidRPr="009E1F39" w:rsidRDefault="009E1F39" w:rsidP="009E1F39">
      <w:pPr>
        <w:shd w:val="clear" w:color="auto" w:fill="FFFFFF"/>
        <w:suppressAutoHyphens w:val="0"/>
        <w:spacing w:after="60" w:line="240" w:lineRule="auto"/>
        <w:rPr>
          <w:sz w:val="24"/>
          <w:szCs w:val="24"/>
          <w:lang w:eastAsia="pl-PL"/>
        </w:rPr>
      </w:pPr>
      <w:r w:rsidRPr="009E1F39">
        <w:rPr>
          <w:sz w:val="24"/>
          <w:szCs w:val="24"/>
          <w:lang w:eastAsia="pl-PL"/>
        </w:rPr>
        <w:t>Nagrodę III stopnia w wysokości 5</w:t>
      </w:r>
      <w:r>
        <w:rPr>
          <w:sz w:val="24"/>
          <w:szCs w:val="24"/>
          <w:lang w:eastAsia="pl-PL"/>
        </w:rPr>
        <w:t xml:space="preserve"> </w:t>
      </w:r>
      <w:r w:rsidRPr="009E1F39">
        <w:rPr>
          <w:sz w:val="24"/>
          <w:szCs w:val="24"/>
          <w:lang w:eastAsia="pl-PL"/>
        </w:rPr>
        <w:t>200 zł otrzymuje:</w:t>
      </w:r>
    </w:p>
    <w:p w14:paraId="2F7BE26E" w14:textId="77777777" w:rsidR="009E1F39" w:rsidRPr="009E1F39" w:rsidRDefault="009E1F39" w:rsidP="009E1F39">
      <w:pPr>
        <w:numPr>
          <w:ilvl w:val="0"/>
          <w:numId w:val="11"/>
        </w:numPr>
        <w:suppressAutoHyphens w:val="0"/>
        <w:spacing w:before="100" w:beforeAutospacing="1" w:after="100" w:afterAutospacing="1" w:line="240" w:lineRule="auto"/>
        <w:ind w:hanging="357"/>
        <w:rPr>
          <w:color w:val="000000"/>
          <w:sz w:val="24"/>
          <w:szCs w:val="24"/>
          <w:lang w:eastAsia="pl-PL"/>
        </w:rPr>
      </w:pPr>
      <w:r w:rsidRPr="009E1F39">
        <w:rPr>
          <w:b/>
          <w:bCs/>
          <w:color w:val="000000"/>
          <w:sz w:val="24"/>
          <w:szCs w:val="24"/>
          <w:lang w:eastAsia="pl-PL"/>
        </w:rPr>
        <w:t xml:space="preserve">Dorota Dukwicz </w:t>
      </w:r>
      <w:r w:rsidRPr="009E1F39">
        <w:rPr>
          <w:color w:val="000000"/>
          <w:sz w:val="24"/>
          <w:szCs w:val="24"/>
          <w:lang w:eastAsia="pl-PL"/>
        </w:rPr>
        <w:t xml:space="preserve">za książkę </w:t>
      </w:r>
      <w:r w:rsidRPr="009E1F39">
        <w:rPr>
          <w:i/>
          <w:iCs/>
          <w:color w:val="000000"/>
          <w:sz w:val="24"/>
          <w:szCs w:val="24"/>
          <w:lang w:eastAsia="pl-PL"/>
        </w:rPr>
        <w:t xml:space="preserve">Na drodze do pierwszego rozbioru. Rosja i Prusy wobec Rzeczypospolitej w latach 1768–1771 </w:t>
      </w:r>
      <w:r w:rsidRPr="009E1F39">
        <w:rPr>
          <w:color w:val="000000"/>
          <w:sz w:val="24"/>
          <w:szCs w:val="24"/>
          <w:lang w:eastAsia="pl-PL"/>
        </w:rPr>
        <w:t>(Instytut Historii im. Tadeusza Manteuffla Polskiej Akademii Nauk)</w:t>
      </w:r>
    </w:p>
    <w:p w14:paraId="3EAA5EB7" w14:textId="77777777" w:rsidR="009E1F39" w:rsidRPr="009E1F39" w:rsidRDefault="009E1F39" w:rsidP="009E1F39">
      <w:pPr>
        <w:spacing w:after="60" w:line="240" w:lineRule="auto"/>
        <w:rPr>
          <w:b/>
          <w:bCs/>
          <w:sz w:val="24"/>
          <w:szCs w:val="24"/>
          <w:u w:val="single"/>
          <w:lang w:eastAsia="pl-PL"/>
        </w:rPr>
      </w:pPr>
      <w:r w:rsidRPr="009E1F39">
        <w:rPr>
          <w:b/>
          <w:bCs/>
          <w:sz w:val="24"/>
          <w:szCs w:val="24"/>
          <w:u w:val="single"/>
          <w:lang w:eastAsia="pl-PL"/>
        </w:rPr>
        <w:lastRenderedPageBreak/>
        <w:t>W kategorii edytorskiej:</w:t>
      </w:r>
    </w:p>
    <w:p w14:paraId="29007AA2" w14:textId="77777777" w:rsidR="009E1F39" w:rsidRPr="009E1F39" w:rsidRDefault="009E1F39" w:rsidP="009E1F39">
      <w:pPr>
        <w:suppressAutoHyphens w:val="0"/>
        <w:spacing w:after="60" w:line="240" w:lineRule="auto"/>
        <w:rPr>
          <w:sz w:val="24"/>
          <w:szCs w:val="24"/>
          <w:lang w:eastAsia="pl-PL"/>
        </w:rPr>
      </w:pPr>
      <w:r w:rsidRPr="009E1F39">
        <w:rPr>
          <w:sz w:val="24"/>
          <w:szCs w:val="24"/>
          <w:lang w:eastAsia="pl-PL"/>
        </w:rPr>
        <w:t>Równorzędne wyróżnienia otrzymują:</w:t>
      </w:r>
    </w:p>
    <w:p w14:paraId="126D5EC3" w14:textId="77777777" w:rsidR="009E1F39" w:rsidRPr="009E1F39" w:rsidRDefault="009E1F39" w:rsidP="009E1F39">
      <w:pPr>
        <w:numPr>
          <w:ilvl w:val="0"/>
          <w:numId w:val="6"/>
        </w:numPr>
        <w:suppressAutoHyphens w:val="0"/>
        <w:spacing w:after="60" w:line="240" w:lineRule="auto"/>
        <w:ind w:left="709" w:hanging="283"/>
        <w:rPr>
          <w:i/>
          <w:iCs/>
          <w:color w:val="000000"/>
          <w:sz w:val="24"/>
          <w:szCs w:val="24"/>
        </w:rPr>
      </w:pPr>
      <w:r w:rsidRPr="009E1F39">
        <w:rPr>
          <w:i/>
          <w:iCs/>
          <w:sz w:val="24"/>
          <w:szCs w:val="24"/>
        </w:rPr>
        <w:t xml:space="preserve"> </w:t>
      </w:r>
      <w:r w:rsidRPr="009E1F39">
        <w:rPr>
          <w:b/>
          <w:bCs/>
          <w:sz w:val="24"/>
          <w:szCs w:val="24"/>
          <w:lang w:eastAsia="pl-PL"/>
        </w:rPr>
        <w:t xml:space="preserve">Państwowy Instytut Wydawniczy </w:t>
      </w:r>
      <w:r w:rsidRPr="009E1F39">
        <w:rPr>
          <w:sz w:val="24"/>
          <w:szCs w:val="24"/>
          <w:lang w:eastAsia="pl-PL"/>
        </w:rPr>
        <w:t xml:space="preserve">za książkę </w:t>
      </w:r>
      <w:r w:rsidRPr="009E1F39">
        <w:rPr>
          <w:i/>
          <w:iCs/>
          <w:sz w:val="24"/>
          <w:szCs w:val="24"/>
        </w:rPr>
        <w:t>Tadeusz Gajcy,</w:t>
      </w:r>
      <w:r w:rsidRPr="009E1F39">
        <w:rPr>
          <w:sz w:val="24"/>
          <w:szCs w:val="24"/>
        </w:rPr>
        <w:t xml:space="preserve"> </w:t>
      </w:r>
      <w:r w:rsidRPr="009E1F39">
        <w:rPr>
          <w:i/>
          <w:iCs/>
          <w:sz w:val="24"/>
          <w:szCs w:val="24"/>
        </w:rPr>
        <w:t xml:space="preserve">Opowieść z innego świata. Widma </w:t>
      </w:r>
    </w:p>
    <w:p w14:paraId="08D92461" w14:textId="77777777" w:rsidR="009E1F39" w:rsidRPr="009E1F39" w:rsidRDefault="009E1F39" w:rsidP="009E1F39">
      <w:pPr>
        <w:numPr>
          <w:ilvl w:val="0"/>
          <w:numId w:val="6"/>
        </w:numPr>
        <w:suppressAutoHyphens w:val="0"/>
        <w:spacing w:after="60" w:line="240" w:lineRule="auto"/>
        <w:ind w:left="709" w:hanging="283"/>
        <w:jc w:val="both"/>
        <w:rPr>
          <w:b/>
          <w:bCs/>
          <w:sz w:val="24"/>
          <w:szCs w:val="24"/>
          <w:lang w:eastAsia="pl-PL"/>
        </w:rPr>
      </w:pPr>
      <w:r w:rsidRPr="009E1F39">
        <w:rPr>
          <w:b/>
          <w:bCs/>
          <w:sz w:val="24"/>
          <w:szCs w:val="24"/>
        </w:rPr>
        <w:t>Międzynarodowe Centrum Kultury w Krakowie</w:t>
      </w:r>
      <w:r w:rsidRPr="009E1F39">
        <w:rPr>
          <w:i/>
          <w:iCs/>
          <w:sz w:val="24"/>
          <w:szCs w:val="24"/>
        </w:rPr>
        <w:t xml:space="preserve"> </w:t>
      </w:r>
      <w:r w:rsidRPr="009E1F39">
        <w:rPr>
          <w:sz w:val="24"/>
          <w:szCs w:val="24"/>
        </w:rPr>
        <w:t xml:space="preserve">za </w:t>
      </w:r>
      <w:r w:rsidRPr="009E1F39">
        <w:rPr>
          <w:color w:val="000000"/>
          <w:sz w:val="24"/>
          <w:szCs w:val="24"/>
        </w:rPr>
        <w:t>książkę,</w:t>
      </w:r>
      <w:r w:rsidRPr="009E1F39">
        <w:rPr>
          <w:sz w:val="24"/>
          <w:szCs w:val="24"/>
        </w:rPr>
        <w:t xml:space="preserve"> </w:t>
      </w:r>
      <w:r w:rsidRPr="009E1F39">
        <w:rPr>
          <w:i/>
          <w:iCs/>
          <w:sz w:val="24"/>
          <w:szCs w:val="24"/>
        </w:rPr>
        <w:t>Sztuka w mundurze. Krakowski Oddział Grobów Wojennych 1915-1918</w:t>
      </w:r>
      <w:r w:rsidRPr="009E1F39">
        <w:rPr>
          <w:b/>
          <w:bCs/>
          <w:sz w:val="24"/>
          <w:szCs w:val="24"/>
          <w:lang w:eastAsia="pl-PL"/>
        </w:rPr>
        <w:t xml:space="preserve"> </w:t>
      </w:r>
    </w:p>
    <w:p w14:paraId="0D553FEF" w14:textId="77777777" w:rsidR="009E1F39" w:rsidRPr="009E1F39" w:rsidRDefault="009E1F39" w:rsidP="009E1F39">
      <w:pPr>
        <w:numPr>
          <w:ilvl w:val="0"/>
          <w:numId w:val="6"/>
        </w:numPr>
        <w:suppressAutoHyphens w:val="0"/>
        <w:spacing w:after="60" w:line="240" w:lineRule="auto"/>
        <w:ind w:left="709" w:hanging="283"/>
        <w:jc w:val="both"/>
        <w:rPr>
          <w:b/>
          <w:bCs/>
          <w:sz w:val="24"/>
          <w:szCs w:val="24"/>
          <w:lang w:eastAsia="pl-PL"/>
        </w:rPr>
      </w:pPr>
      <w:r w:rsidRPr="009E1F39">
        <w:rPr>
          <w:b/>
          <w:bCs/>
          <w:sz w:val="24"/>
          <w:szCs w:val="24"/>
          <w:lang w:eastAsia="pl-PL"/>
        </w:rPr>
        <w:t xml:space="preserve">Państwowy Instytut Wydawniczy </w:t>
      </w:r>
      <w:r w:rsidRPr="009E1F39">
        <w:rPr>
          <w:sz w:val="24"/>
          <w:szCs w:val="24"/>
        </w:rPr>
        <w:t xml:space="preserve">za książkę </w:t>
      </w:r>
      <w:r w:rsidRPr="009E1F39">
        <w:rPr>
          <w:i/>
          <w:iCs/>
          <w:sz w:val="24"/>
          <w:szCs w:val="24"/>
        </w:rPr>
        <w:t>Aurelia Wyleżyńska,</w:t>
      </w:r>
      <w:r w:rsidRPr="009E1F39">
        <w:rPr>
          <w:sz w:val="24"/>
          <w:szCs w:val="24"/>
        </w:rPr>
        <w:t xml:space="preserve"> </w:t>
      </w:r>
      <w:r w:rsidRPr="009E1F39">
        <w:rPr>
          <w:i/>
          <w:iCs/>
          <w:sz w:val="24"/>
          <w:szCs w:val="24"/>
        </w:rPr>
        <w:t xml:space="preserve">Kroniki wojenne 1939-42, Kroniki wojenne 1939-1944 </w:t>
      </w:r>
      <w:r w:rsidRPr="009E1F39">
        <w:rPr>
          <w:sz w:val="24"/>
          <w:szCs w:val="24"/>
        </w:rPr>
        <w:t xml:space="preserve">w opracowaniu Grażyny Pawlak i Marcina Urynowicza </w:t>
      </w:r>
    </w:p>
    <w:p w14:paraId="1A826B20" w14:textId="77777777" w:rsidR="009E1F39" w:rsidRPr="009E1F39" w:rsidRDefault="009E1F39" w:rsidP="009E1F39">
      <w:pPr>
        <w:numPr>
          <w:ilvl w:val="0"/>
          <w:numId w:val="6"/>
        </w:numPr>
        <w:suppressAutoHyphens w:val="0"/>
        <w:spacing w:after="60" w:line="240" w:lineRule="auto"/>
        <w:ind w:left="709" w:hanging="283"/>
        <w:jc w:val="both"/>
        <w:rPr>
          <w:b/>
          <w:bCs/>
          <w:sz w:val="24"/>
          <w:szCs w:val="24"/>
          <w:lang w:eastAsia="pl-PL"/>
        </w:rPr>
      </w:pPr>
      <w:r w:rsidRPr="009E1F39">
        <w:rPr>
          <w:b/>
          <w:bCs/>
          <w:sz w:val="24"/>
          <w:szCs w:val="24"/>
        </w:rPr>
        <w:t>Wydawnictwo Instytutu De Republica</w:t>
      </w:r>
      <w:r w:rsidRPr="009E1F39">
        <w:rPr>
          <w:sz w:val="24"/>
          <w:szCs w:val="24"/>
        </w:rPr>
        <w:t xml:space="preserve"> za książkę </w:t>
      </w:r>
      <w:r w:rsidRPr="009E1F39">
        <w:rPr>
          <w:i/>
          <w:iCs/>
          <w:sz w:val="24"/>
          <w:szCs w:val="24"/>
        </w:rPr>
        <w:t xml:space="preserve">Mazurek Dąbrowskiego. Obrazy, słowa, nuty </w:t>
      </w:r>
      <w:r w:rsidRPr="009E1F39">
        <w:rPr>
          <w:sz w:val="24"/>
          <w:szCs w:val="24"/>
        </w:rPr>
        <w:t>(redakcja naukowa: Janusz Górski)</w:t>
      </w:r>
    </w:p>
    <w:p w14:paraId="1854600D" w14:textId="10A4BAB3" w:rsidR="009E1F39" w:rsidRPr="009E1F39" w:rsidRDefault="009E1F39" w:rsidP="009E1F39">
      <w:pPr>
        <w:numPr>
          <w:ilvl w:val="0"/>
          <w:numId w:val="6"/>
        </w:numPr>
        <w:suppressAutoHyphens w:val="0"/>
        <w:ind w:left="709" w:hanging="283"/>
        <w:rPr>
          <w:sz w:val="24"/>
          <w:szCs w:val="24"/>
        </w:rPr>
      </w:pPr>
      <w:r w:rsidRPr="009E1F39">
        <w:rPr>
          <w:b/>
          <w:bCs/>
          <w:sz w:val="24"/>
          <w:szCs w:val="24"/>
        </w:rPr>
        <w:t>Instytut Badań Literackich PAN</w:t>
      </w:r>
      <w:r w:rsidRPr="009E1F39">
        <w:rPr>
          <w:sz w:val="24"/>
          <w:szCs w:val="24"/>
        </w:rPr>
        <w:t xml:space="preserve"> za 4-tomową edycję: </w:t>
      </w:r>
      <w:r w:rsidRPr="009E1F39">
        <w:rPr>
          <w:i/>
          <w:iCs/>
          <w:sz w:val="24"/>
          <w:szCs w:val="24"/>
        </w:rPr>
        <w:t xml:space="preserve">Mieczysław Grydzewski, Kazimierz i Halina Wierzyńscy – Listy </w:t>
      </w:r>
      <w:r w:rsidRPr="009E1F39">
        <w:rPr>
          <w:sz w:val="24"/>
          <w:szCs w:val="24"/>
        </w:rPr>
        <w:t>w opracowaniu Beaty Dorosz przy współpracy Pawła Kądzieli</w:t>
      </w:r>
    </w:p>
    <w:p w14:paraId="77F599C0" w14:textId="404CB50C" w:rsidR="009E1F39" w:rsidRPr="009E1F39" w:rsidRDefault="009E1F39" w:rsidP="009E1F39">
      <w:pPr>
        <w:spacing w:after="60" w:line="240" w:lineRule="auto"/>
        <w:jc w:val="both"/>
        <w:rPr>
          <w:sz w:val="24"/>
          <w:szCs w:val="24"/>
          <w:lang w:eastAsia="pl-PL"/>
        </w:rPr>
      </w:pPr>
      <w:r w:rsidRPr="009E1F39">
        <w:rPr>
          <w:sz w:val="24"/>
          <w:szCs w:val="24"/>
          <w:lang w:eastAsia="pl-PL"/>
        </w:rPr>
        <w:t>W tej kategorii Jurorzy postanowili także przyznać NAGRODĘ SPECJALNĄ z</w:t>
      </w:r>
      <w:r w:rsidR="00575C12">
        <w:rPr>
          <w:sz w:val="24"/>
          <w:szCs w:val="24"/>
          <w:lang w:eastAsia="pl-PL"/>
        </w:rPr>
        <w:t>a</w:t>
      </w:r>
      <w:r w:rsidRPr="009E1F39">
        <w:rPr>
          <w:sz w:val="24"/>
          <w:szCs w:val="24"/>
          <w:lang w:eastAsia="pl-PL"/>
        </w:rPr>
        <w:t xml:space="preserve"> edycję w 36 tomach </w:t>
      </w:r>
      <w:r w:rsidRPr="009E1F39">
        <w:rPr>
          <w:i/>
          <w:iCs/>
          <w:sz w:val="24"/>
          <w:szCs w:val="24"/>
          <w:lang w:eastAsia="pl-PL"/>
        </w:rPr>
        <w:t>Archiwum Ringelbluma. Konspiracyjne Archiwum Getta Warszawy</w:t>
      </w:r>
      <w:r w:rsidRPr="009E1F39">
        <w:rPr>
          <w:sz w:val="24"/>
          <w:szCs w:val="24"/>
          <w:lang w:eastAsia="pl-PL"/>
        </w:rPr>
        <w:t xml:space="preserve">. Edycję przygotował </w:t>
      </w:r>
      <w:r w:rsidRPr="009E1F39">
        <w:rPr>
          <w:b/>
          <w:bCs/>
          <w:sz w:val="24"/>
          <w:szCs w:val="24"/>
          <w:lang w:eastAsia="pl-PL"/>
        </w:rPr>
        <w:t>Żydowski Instytut Historyczny im. Emanuela Ringelbluma</w:t>
      </w:r>
      <w:r w:rsidRPr="009E1F39">
        <w:rPr>
          <w:sz w:val="24"/>
          <w:szCs w:val="24"/>
          <w:lang w:eastAsia="pl-PL"/>
        </w:rPr>
        <w:t xml:space="preserve"> przy współpracy </w:t>
      </w:r>
      <w:r w:rsidRPr="009E1F39">
        <w:rPr>
          <w:b/>
          <w:bCs/>
          <w:sz w:val="24"/>
          <w:szCs w:val="24"/>
          <w:lang w:eastAsia="pl-PL"/>
        </w:rPr>
        <w:t>Wydawnictwa Uniwersytetu Warszawskiego</w:t>
      </w:r>
      <w:r w:rsidRPr="009E1F39">
        <w:rPr>
          <w:sz w:val="24"/>
          <w:szCs w:val="24"/>
          <w:lang w:eastAsia="pl-PL"/>
        </w:rPr>
        <w:t xml:space="preserve"> i </w:t>
      </w:r>
      <w:r w:rsidRPr="009E1F39">
        <w:rPr>
          <w:b/>
          <w:bCs/>
          <w:sz w:val="24"/>
          <w:szCs w:val="24"/>
          <w:lang w:eastAsia="pl-PL"/>
        </w:rPr>
        <w:t>Wydawnictwa DiG</w:t>
      </w:r>
      <w:r w:rsidRPr="009E1F39">
        <w:rPr>
          <w:sz w:val="24"/>
          <w:szCs w:val="24"/>
          <w:lang w:eastAsia="pl-PL"/>
        </w:rPr>
        <w:t xml:space="preserve">. </w:t>
      </w:r>
      <w:r w:rsidRPr="009E1F39">
        <w:rPr>
          <w:sz w:val="24"/>
          <w:szCs w:val="24"/>
        </w:rPr>
        <w:t>Koordynator serii Katarzyna Person we współpracy z Eleonorą Bergman i Tadeuszem Epszteinem.</w:t>
      </w:r>
    </w:p>
    <w:p w14:paraId="24186272" w14:textId="77777777" w:rsidR="009E1F39" w:rsidRPr="009E1F39" w:rsidRDefault="009E1F39" w:rsidP="009E1F39">
      <w:pPr>
        <w:spacing w:after="60" w:line="240" w:lineRule="auto"/>
        <w:jc w:val="both"/>
        <w:rPr>
          <w:sz w:val="24"/>
          <w:szCs w:val="24"/>
          <w:lang w:eastAsia="pl-PL"/>
        </w:rPr>
      </w:pPr>
    </w:p>
    <w:p w14:paraId="56858774" w14:textId="77777777" w:rsidR="009E1F39" w:rsidRPr="009E1F39" w:rsidRDefault="009E1F39" w:rsidP="009E1F39">
      <w:pPr>
        <w:spacing w:after="60" w:line="240" w:lineRule="auto"/>
        <w:jc w:val="both"/>
        <w:rPr>
          <w:b/>
          <w:bCs/>
          <w:sz w:val="24"/>
          <w:szCs w:val="24"/>
          <w:u w:val="single"/>
          <w:lang w:eastAsia="pl-PL"/>
        </w:rPr>
      </w:pPr>
      <w:r w:rsidRPr="009E1F39">
        <w:rPr>
          <w:b/>
          <w:bCs/>
          <w:sz w:val="24"/>
          <w:szCs w:val="24"/>
          <w:u w:val="single"/>
          <w:lang w:eastAsia="pl-PL"/>
        </w:rPr>
        <w:t>W kategorii varsaviana:</w:t>
      </w:r>
    </w:p>
    <w:p w14:paraId="5BAA5763" w14:textId="77777777" w:rsidR="009E1F39" w:rsidRPr="009E1F39" w:rsidRDefault="009E1F39" w:rsidP="009E1F39">
      <w:pPr>
        <w:suppressAutoHyphens w:val="0"/>
        <w:spacing w:after="60" w:line="240" w:lineRule="auto"/>
        <w:rPr>
          <w:sz w:val="24"/>
          <w:szCs w:val="24"/>
          <w:lang w:eastAsia="pl-PL"/>
        </w:rPr>
      </w:pPr>
      <w:r w:rsidRPr="009E1F39">
        <w:rPr>
          <w:sz w:val="24"/>
          <w:szCs w:val="24"/>
          <w:lang w:eastAsia="pl-PL"/>
        </w:rPr>
        <w:t>Nagrodę I stopnia w wysokości 10 000 zł otrzymuje:</w:t>
      </w:r>
    </w:p>
    <w:p w14:paraId="376F2D01" w14:textId="28A1D342" w:rsidR="009E1F39" w:rsidRPr="009E1F39" w:rsidRDefault="009E1F39" w:rsidP="009E1F39">
      <w:pPr>
        <w:pStyle w:val="Akapitzlist"/>
        <w:numPr>
          <w:ilvl w:val="0"/>
          <w:numId w:val="11"/>
        </w:numPr>
        <w:rPr>
          <w:i/>
          <w:iCs/>
          <w:color w:val="000000"/>
          <w:sz w:val="24"/>
          <w:szCs w:val="24"/>
        </w:rPr>
      </w:pPr>
      <w:r w:rsidRPr="009E1F39">
        <w:rPr>
          <w:b/>
          <w:bCs/>
          <w:sz w:val="24"/>
          <w:szCs w:val="24"/>
        </w:rPr>
        <w:t>Małgorzata Omilanowska-Kiljańczyk</w:t>
      </w:r>
      <w:r w:rsidRPr="009E1F39">
        <w:rPr>
          <w:sz w:val="24"/>
          <w:szCs w:val="24"/>
          <w:lang w:eastAsia="pl-PL"/>
        </w:rPr>
        <w:t xml:space="preserve"> za książkę </w:t>
      </w:r>
      <w:r w:rsidRPr="009E1F39">
        <w:rPr>
          <w:i/>
          <w:iCs/>
          <w:sz w:val="24"/>
          <w:szCs w:val="24"/>
          <w:lang w:eastAsia="pl-PL"/>
        </w:rPr>
        <w:t>Pałac Staszica</w:t>
      </w:r>
      <w:r w:rsidRPr="009E1F39">
        <w:rPr>
          <w:i/>
          <w:iCs/>
          <w:color w:val="000000"/>
          <w:sz w:val="24"/>
          <w:szCs w:val="24"/>
        </w:rPr>
        <w:t xml:space="preserve"> </w:t>
      </w:r>
      <w:r w:rsidRPr="009E1F39">
        <w:rPr>
          <w:sz w:val="24"/>
          <w:szCs w:val="24"/>
          <w:lang w:eastAsia="pl-PL"/>
        </w:rPr>
        <w:t>(</w:t>
      </w:r>
      <w:r w:rsidRPr="009E1F39">
        <w:rPr>
          <w:color w:val="000000"/>
          <w:sz w:val="24"/>
          <w:szCs w:val="24"/>
        </w:rPr>
        <w:t>Instytut Sztuki Polskiej Akademii Nauk</w:t>
      </w:r>
      <w:r w:rsidRPr="009E1F39">
        <w:rPr>
          <w:sz w:val="24"/>
          <w:szCs w:val="24"/>
          <w:lang w:eastAsia="pl-PL"/>
        </w:rPr>
        <w:t>)</w:t>
      </w:r>
    </w:p>
    <w:p w14:paraId="3F1E52E9" w14:textId="77777777" w:rsidR="009E1F39" w:rsidRPr="009E1F39" w:rsidRDefault="009E1F39" w:rsidP="009E1F39">
      <w:pPr>
        <w:suppressAutoHyphens w:val="0"/>
        <w:spacing w:after="60" w:line="240" w:lineRule="auto"/>
        <w:rPr>
          <w:sz w:val="24"/>
          <w:szCs w:val="24"/>
          <w:lang w:eastAsia="pl-PL"/>
        </w:rPr>
      </w:pPr>
      <w:r w:rsidRPr="009E1F39">
        <w:rPr>
          <w:sz w:val="24"/>
          <w:szCs w:val="24"/>
          <w:lang w:eastAsia="pl-PL"/>
        </w:rPr>
        <w:t>Trzy równorzędne wyróżnienia otrzymują:</w:t>
      </w:r>
    </w:p>
    <w:p w14:paraId="095F7C6E" w14:textId="40D53CE3" w:rsidR="009E1F39" w:rsidRPr="00575C12" w:rsidRDefault="009E1F39" w:rsidP="00575C12">
      <w:pPr>
        <w:pStyle w:val="Akapitzlist"/>
        <w:numPr>
          <w:ilvl w:val="0"/>
          <w:numId w:val="11"/>
        </w:numPr>
        <w:spacing w:after="60" w:line="240" w:lineRule="auto"/>
        <w:rPr>
          <w:sz w:val="24"/>
          <w:szCs w:val="24"/>
          <w:lang w:eastAsia="pl-PL"/>
        </w:rPr>
      </w:pPr>
      <w:r w:rsidRPr="00575C12">
        <w:rPr>
          <w:b/>
          <w:bCs/>
          <w:color w:val="000000"/>
          <w:sz w:val="24"/>
          <w:szCs w:val="24"/>
        </w:rPr>
        <w:t xml:space="preserve">Stefan Szczepłek </w:t>
      </w:r>
      <w:r w:rsidRPr="00575C12">
        <w:rPr>
          <w:color w:val="000000"/>
          <w:sz w:val="24"/>
          <w:szCs w:val="24"/>
        </w:rPr>
        <w:t>za książki</w:t>
      </w:r>
      <w:r w:rsidRPr="00575C12">
        <w:rPr>
          <w:b/>
          <w:bCs/>
          <w:color w:val="000000"/>
          <w:sz w:val="24"/>
          <w:szCs w:val="24"/>
        </w:rPr>
        <w:t xml:space="preserve">  </w:t>
      </w:r>
      <w:r w:rsidRPr="00575C12">
        <w:rPr>
          <w:i/>
          <w:iCs/>
          <w:sz w:val="24"/>
          <w:szCs w:val="24"/>
          <w:lang w:eastAsia="pl-PL"/>
        </w:rPr>
        <w:t xml:space="preserve">Warszawa idzie na mecz tom 1 i 2 </w:t>
      </w:r>
      <w:r w:rsidRPr="00575C12">
        <w:rPr>
          <w:sz w:val="24"/>
          <w:szCs w:val="24"/>
          <w:lang w:eastAsia="pl-PL"/>
        </w:rPr>
        <w:t>(</w:t>
      </w:r>
      <w:r w:rsidRPr="00575C12">
        <w:rPr>
          <w:color w:val="000000"/>
          <w:sz w:val="24"/>
          <w:szCs w:val="24"/>
        </w:rPr>
        <w:t>Skarpa Warszawska</w:t>
      </w:r>
      <w:r w:rsidRPr="00575C12">
        <w:rPr>
          <w:sz w:val="24"/>
          <w:szCs w:val="24"/>
          <w:lang w:eastAsia="pl-PL"/>
        </w:rPr>
        <w:t>)</w:t>
      </w:r>
    </w:p>
    <w:p w14:paraId="2F353BE3" w14:textId="77777777" w:rsidR="009E1F39" w:rsidRPr="00575C12" w:rsidRDefault="009E1F39" w:rsidP="00575C12">
      <w:pPr>
        <w:pStyle w:val="Akapitzlist"/>
        <w:numPr>
          <w:ilvl w:val="0"/>
          <w:numId w:val="11"/>
        </w:numPr>
        <w:suppressAutoHyphens w:val="0"/>
        <w:spacing w:after="60" w:line="240" w:lineRule="auto"/>
        <w:rPr>
          <w:sz w:val="24"/>
          <w:szCs w:val="24"/>
          <w:lang w:eastAsia="pl-PL"/>
        </w:rPr>
      </w:pPr>
      <w:r w:rsidRPr="00575C12">
        <w:rPr>
          <w:b/>
          <w:bCs/>
          <w:color w:val="000000"/>
          <w:sz w:val="24"/>
          <w:szCs w:val="24"/>
        </w:rPr>
        <w:t xml:space="preserve">Agnieszka Witkowska-Krych </w:t>
      </w:r>
      <w:r w:rsidRPr="00575C12">
        <w:rPr>
          <w:sz w:val="24"/>
          <w:szCs w:val="24"/>
          <w:lang w:eastAsia="pl-PL"/>
        </w:rPr>
        <w:t xml:space="preserve">za książkę </w:t>
      </w:r>
      <w:r w:rsidRPr="00575C12">
        <w:rPr>
          <w:i/>
          <w:iCs/>
          <w:sz w:val="24"/>
          <w:szCs w:val="24"/>
        </w:rPr>
        <w:t xml:space="preserve">Dziecko wobec Zagłady. Instytucjonalna opieka nad sierotami w getcie warszawskim </w:t>
      </w:r>
      <w:r w:rsidRPr="00575C12">
        <w:rPr>
          <w:sz w:val="24"/>
          <w:szCs w:val="24"/>
          <w:lang w:eastAsia="pl-PL"/>
        </w:rPr>
        <w:t>(</w:t>
      </w:r>
      <w:r w:rsidRPr="00575C12">
        <w:rPr>
          <w:color w:val="000000"/>
          <w:sz w:val="24"/>
          <w:szCs w:val="24"/>
        </w:rPr>
        <w:t>Żydowski Instytut Historyczny im. Emanuela Ringelbluma</w:t>
      </w:r>
      <w:r w:rsidRPr="00575C12">
        <w:rPr>
          <w:sz w:val="24"/>
          <w:szCs w:val="24"/>
          <w:lang w:eastAsia="pl-PL"/>
        </w:rPr>
        <w:t>)</w:t>
      </w:r>
    </w:p>
    <w:p w14:paraId="28474896" w14:textId="092C1F1F" w:rsidR="009E1F39" w:rsidRPr="00575C12" w:rsidRDefault="009E1F39" w:rsidP="00575C12">
      <w:pPr>
        <w:pStyle w:val="Akapitzlist"/>
        <w:numPr>
          <w:ilvl w:val="0"/>
          <w:numId w:val="11"/>
        </w:numPr>
        <w:spacing w:after="60" w:line="240" w:lineRule="auto"/>
        <w:rPr>
          <w:sz w:val="24"/>
          <w:szCs w:val="24"/>
          <w:lang w:eastAsia="pl-PL"/>
        </w:rPr>
      </w:pPr>
      <w:r w:rsidRPr="00575C12">
        <w:rPr>
          <w:b/>
          <w:bCs/>
          <w:sz w:val="24"/>
          <w:szCs w:val="24"/>
          <w:lang w:eastAsia="pl-PL"/>
        </w:rPr>
        <w:t>Agata Napiórska</w:t>
      </w:r>
      <w:r w:rsidRPr="00575C12">
        <w:rPr>
          <w:sz w:val="24"/>
          <w:szCs w:val="24"/>
          <w:lang w:eastAsia="pl-PL"/>
        </w:rPr>
        <w:t xml:space="preserve"> </w:t>
      </w:r>
      <w:r w:rsidRPr="00575C12">
        <w:rPr>
          <w:color w:val="000000"/>
          <w:sz w:val="24"/>
          <w:szCs w:val="24"/>
        </w:rPr>
        <w:t>za książkę</w:t>
      </w:r>
      <w:r w:rsidRPr="00575C12">
        <w:rPr>
          <w:b/>
          <w:bCs/>
          <w:color w:val="000000"/>
          <w:sz w:val="24"/>
          <w:szCs w:val="24"/>
        </w:rPr>
        <w:t xml:space="preserve">  </w:t>
      </w:r>
      <w:r w:rsidRPr="00575C12">
        <w:rPr>
          <w:sz w:val="24"/>
          <w:szCs w:val="24"/>
          <w:lang w:eastAsia="pl-PL"/>
        </w:rPr>
        <w:t xml:space="preserve"> </w:t>
      </w:r>
      <w:r w:rsidRPr="00575C12">
        <w:rPr>
          <w:i/>
          <w:iCs/>
          <w:sz w:val="24"/>
          <w:szCs w:val="24"/>
          <w:lang w:eastAsia="pl-PL"/>
        </w:rPr>
        <w:t xml:space="preserve">Ha-Ga. Obrazki z życia </w:t>
      </w:r>
      <w:r w:rsidRPr="00575C12">
        <w:rPr>
          <w:color w:val="000000"/>
          <w:sz w:val="24"/>
          <w:szCs w:val="24"/>
        </w:rPr>
        <w:t>(Wydawnictwo Marginesy)</w:t>
      </w:r>
    </w:p>
    <w:p w14:paraId="0D68DC05" w14:textId="77777777" w:rsidR="00563E08" w:rsidRPr="009E1F39" w:rsidRDefault="00563E08">
      <w:p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C5A3FA1" w14:textId="77777777" w:rsidR="009E1F39" w:rsidRPr="009E1F39" w:rsidRDefault="009E1F39" w:rsidP="009E1F39">
      <w:pPr>
        <w:pStyle w:val="NormalnyWeb"/>
        <w:spacing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9E1F39">
        <w:rPr>
          <w:rFonts w:asciiTheme="minorHAnsi" w:hAnsiTheme="minorHAnsi" w:cstheme="minorHAnsi"/>
          <w:color w:val="000000" w:themeColor="text1"/>
        </w:rPr>
        <w:t xml:space="preserve">Nagroda KLIO, poza prestiżem, ma dla nagradzanych autorów także wymiar finansowy. Wyłącznym Mecenasem Nagrody KLIO jest Stowarzyszenie Autorów i Wydawców COPYRIGHT Polska. Partnerami Nagrody KLIO w kategorii varsaviana są: Instytut Historii im. Tadeusza Manteuffla Polskiej Akademii Nauk i Fundacja Historia i Kultura. </w:t>
      </w:r>
    </w:p>
    <w:p w14:paraId="05E719BD" w14:textId="77777777" w:rsidR="00563E08" w:rsidRPr="009E1F39" w:rsidRDefault="006B4E1B">
      <w:p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E1F39">
        <w:rPr>
          <w:rFonts w:cstheme="minorHAnsi"/>
          <w:noProof/>
          <w:color w:val="000000" w:themeColor="text1"/>
          <w:sz w:val="24"/>
          <w:szCs w:val="24"/>
        </w:rPr>
        <w:drawing>
          <wp:anchor distT="0" distB="0" distL="0" distR="0" simplePos="0" relativeHeight="3" behindDoc="0" locked="0" layoutInCell="1" allowOverlap="1" wp14:anchorId="62252117" wp14:editId="45736332">
            <wp:simplePos x="0" y="0"/>
            <wp:positionH relativeFrom="column">
              <wp:posOffset>-578485</wp:posOffset>
            </wp:positionH>
            <wp:positionV relativeFrom="paragraph">
              <wp:posOffset>52705</wp:posOffset>
            </wp:positionV>
            <wp:extent cx="6920230" cy="1291590"/>
            <wp:effectExtent l="0" t="0" r="0" b="0"/>
            <wp:wrapNone/>
            <wp:docPr id="2" name="Obraz 2" descr="Obraz zawierający tekst, wizytów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wizytówka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23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D31751" w14:textId="77777777" w:rsidR="00563E08" w:rsidRPr="009E1F39" w:rsidRDefault="00563E08">
      <w:p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563E08" w:rsidRPr="009E1F39" w:rsidSect="00575C12">
      <w:pgSz w:w="11906" w:h="16838"/>
      <w:pgMar w:top="1417" w:right="1417" w:bottom="1194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26730"/>
    <w:multiLevelType w:val="hybridMultilevel"/>
    <w:tmpl w:val="D02CE1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5C0F57"/>
    <w:multiLevelType w:val="multilevel"/>
    <w:tmpl w:val="595483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EC4C31"/>
    <w:multiLevelType w:val="hybridMultilevel"/>
    <w:tmpl w:val="8A96309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94"/>
        </w:tabs>
        <w:ind w:left="119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FE4995"/>
    <w:multiLevelType w:val="hybridMultilevel"/>
    <w:tmpl w:val="61DCD13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6F4AEB"/>
    <w:multiLevelType w:val="hybridMultilevel"/>
    <w:tmpl w:val="98684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1F432B"/>
    <w:multiLevelType w:val="hybridMultilevel"/>
    <w:tmpl w:val="3B62AF36"/>
    <w:lvl w:ilvl="0" w:tplc="6F0CBF2A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3F37BF"/>
    <w:multiLevelType w:val="hybridMultilevel"/>
    <w:tmpl w:val="DAB84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368CF"/>
    <w:multiLevelType w:val="multilevel"/>
    <w:tmpl w:val="5186189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502229"/>
    <w:multiLevelType w:val="hybridMultilevel"/>
    <w:tmpl w:val="F934048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DE33E9"/>
    <w:multiLevelType w:val="multilevel"/>
    <w:tmpl w:val="49EC5288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98C5534"/>
    <w:multiLevelType w:val="multilevel"/>
    <w:tmpl w:val="D12C06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EAE387C"/>
    <w:multiLevelType w:val="hybridMultilevel"/>
    <w:tmpl w:val="777656F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05993053">
    <w:abstractNumId w:val="9"/>
  </w:num>
  <w:num w:numId="2" w16cid:durableId="116217164">
    <w:abstractNumId w:val="7"/>
  </w:num>
  <w:num w:numId="3" w16cid:durableId="74981942">
    <w:abstractNumId w:val="1"/>
  </w:num>
  <w:num w:numId="4" w16cid:durableId="1305042189">
    <w:abstractNumId w:val="10"/>
  </w:num>
  <w:num w:numId="5" w16cid:durableId="953901968">
    <w:abstractNumId w:val="5"/>
  </w:num>
  <w:num w:numId="6" w16cid:durableId="2099015397">
    <w:abstractNumId w:val="8"/>
  </w:num>
  <w:num w:numId="7" w16cid:durableId="1868834069">
    <w:abstractNumId w:val="4"/>
  </w:num>
  <w:num w:numId="8" w16cid:durableId="61221572">
    <w:abstractNumId w:val="2"/>
  </w:num>
  <w:num w:numId="9" w16cid:durableId="113715822">
    <w:abstractNumId w:val="11"/>
  </w:num>
  <w:num w:numId="10" w16cid:durableId="1513764640">
    <w:abstractNumId w:val="0"/>
  </w:num>
  <w:num w:numId="11" w16cid:durableId="1320766870">
    <w:abstractNumId w:val="3"/>
  </w:num>
  <w:num w:numId="12" w16cid:durableId="5782530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mailMerge>
    <w:mainDocumentType w:val="formLetters"/>
    <w:dataType w:val="textFile"/>
    <w:query w:val="SELECT * FROM Kopia Xl0000111.dbo.Arkusz1$"/>
  </w:mailMerge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08"/>
    <w:rsid w:val="00011D58"/>
    <w:rsid w:val="00563E08"/>
    <w:rsid w:val="00575C12"/>
    <w:rsid w:val="006B4E1B"/>
    <w:rsid w:val="009E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EF7E"/>
  <w15:docId w15:val="{22FE9F5C-11A3-3141-A738-FF111A61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18C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34718C"/>
    <w:rPr>
      <w:rFonts w:ascii="Arial" w:eastAsia="Times New Roman" w:hAnsi="Arial" w:cs="Arial"/>
      <w:color w:val="000000"/>
      <w:kern w:val="0"/>
      <w:lang w:val="cs-CZ"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F966D3"/>
    <w:rPr>
      <w:rFonts w:asciiTheme="majorHAnsi" w:eastAsiaTheme="majorEastAsia" w:hAnsiTheme="majorHAnsi" w:cstheme="majorBidi"/>
      <w:spacing w:val="-10"/>
      <w:kern w:val="2"/>
      <w:sz w:val="56"/>
      <w:szCs w:val="56"/>
      <w14:ligatures w14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34718C"/>
    <w:pPr>
      <w:spacing w:after="0" w:line="240" w:lineRule="auto"/>
    </w:pPr>
    <w:rPr>
      <w:rFonts w:ascii="Arial" w:hAnsi="Arial" w:cs="Arial"/>
      <w:color w:val="000000"/>
      <w:sz w:val="24"/>
      <w:szCs w:val="24"/>
      <w:lang w:val="cs-CZ"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qFormat/>
    <w:rsid w:val="0034718C"/>
    <w:pPr>
      <w:spacing w:beforeAutospacing="1" w:afterAutospacing="1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4718C"/>
    <w:pPr>
      <w:ind w:left="720"/>
    </w:pPr>
  </w:style>
  <w:style w:type="paragraph" w:styleId="Tytu">
    <w:name w:val="Title"/>
    <w:basedOn w:val="Normalny"/>
    <w:next w:val="Normalny"/>
    <w:link w:val="TytuZnak"/>
    <w:uiPriority w:val="10"/>
    <w:qFormat/>
    <w:rsid w:val="00F966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3370</Characters>
  <Application>Microsoft Office Word</Application>
  <DocSecurity>0</DocSecurity>
  <Lines>67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XXIX edycja Nagrody KLIO NOMINOWANI</vt:lpstr>
    </vt:vector>
  </TitlesOfParts>
  <Company>Fundacja Historia i Kultura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XXIX edycja Nagrody KLIO NOMINOWANI</dc:title>
  <dc:subject/>
  <dc:creator>Agnieszka Ziemiańska</dc:creator>
  <dc:description/>
  <cp:lastModifiedBy>Agnieszka Ziemiańska</cp:lastModifiedBy>
  <cp:revision>2</cp:revision>
  <cp:lastPrinted>2023-11-24T13:31:00Z</cp:lastPrinted>
  <dcterms:created xsi:type="dcterms:W3CDTF">2023-11-29T21:49:00Z</dcterms:created>
  <dcterms:modified xsi:type="dcterms:W3CDTF">2023-11-29T21:49:00Z</dcterms:modified>
  <dc:language>pl-PL</dc:language>
</cp:coreProperties>
</file>